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0C" w:rsidRDefault="00E61C33">
      <w:pPr>
        <w:tabs>
          <w:tab w:val="left" w:pos="6282"/>
          <w:tab w:val="left" w:pos="6347"/>
        </w:tabs>
        <w:ind w:left="0" w:hanging="2"/>
        <w:jc w:val="center"/>
      </w:pPr>
      <w:bookmarkStart w:id="0" w:name="_GoBack"/>
      <w:bookmarkEnd w:id="0"/>
      <w:r>
        <w:rPr>
          <w:b/>
        </w:rPr>
        <w:t>SHARYLAND HIGH SCHOOL</w:t>
      </w:r>
    </w:p>
    <w:p w:rsidR="00F7310C" w:rsidRDefault="00E61C33">
      <w:pPr>
        <w:ind w:left="0" w:hanging="2"/>
        <w:jc w:val="center"/>
        <w:rPr>
          <w:b/>
        </w:rPr>
      </w:pPr>
      <w:r>
        <w:rPr>
          <w:b/>
          <w:smallCaps/>
        </w:rPr>
        <w:t>Fine Arts Course Syllabus</w:t>
      </w:r>
    </w:p>
    <w:p w:rsidR="00F7310C" w:rsidRDefault="00F7310C">
      <w:pPr>
        <w:jc w:val="center"/>
        <w:rPr>
          <w:sz w:val="6"/>
          <w:szCs w:val="6"/>
        </w:rPr>
      </w:pPr>
    </w:p>
    <w:p w:rsidR="00F7310C" w:rsidRDefault="00E61C33">
      <w:pPr>
        <w:tabs>
          <w:tab w:val="left" w:pos="720"/>
          <w:tab w:val="left" w:pos="2520"/>
          <w:tab w:val="left" w:pos="5940"/>
          <w:tab w:val="left" w:pos="8100"/>
        </w:tabs>
        <w:spacing w:before="120"/>
        <w:ind w:left="0" w:hanging="2"/>
        <w:jc w:val="both"/>
        <w:rPr>
          <w:b/>
        </w:rPr>
      </w:pPr>
      <w:r>
        <w:rPr>
          <w:b/>
          <w:smallCaps/>
        </w:rPr>
        <w:t>Course Title: Portrait/</w:t>
      </w:r>
      <w:r>
        <w:rPr>
          <w:b/>
          <w:sz w:val="20"/>
          <w:szCs w:val="20"/>
        </w:rPr>
        <w:t>ART 1</w:t>
      </w:r>
      <w:r>
        <w:rPr>
          <w:b/>
        </w:rPr>
        <w:t xml:space="preserve"> /Design/Drawing 1                          </w:t>
      </w:r>
      <w:r>
        <w:rPr>
          <w:b/>
          <w:smallCaps/>
        </w:rPr>
        <w:t>term…Fall/Spring 20</w:t>
      </w:r>
      <w:r>
        <w:rPr>
          <w:b/>
          <w:smallCaps/>
        </w:rPr>
        <w:t>22-2023</w:t>
      </w:r>
      <w:r>
        <w:rPr>
          <w:b/>
          <w:smallCaps/>
        </w:rPr>
        <w:t xml:space="preserve"> </w:t>
      </w:r>
    </w:p>
    <w:p w:rsidR="00F7310C" w:rsidRDefault="00E61C33">
      <w:pPr>
        <w:ind w:left="0" w:hanging="2"/>
        <w:rPr>
          <w:b/>
        </w:rPr>
      </w:pPr>
      <w:r>
        <w:rPr>
          <w:b/>
          <w:smallCaps/>
        </w:rPr>
        <w:t>teachers</w:t>
      </w:r>
      <w:r>
        <w:rPr>
          <w:b/>
        </w:rPr>
        <w:t xml:space="preserve">: </w:t>
      </w:r>
      <w:r>
        <w:t>Mrs. Alvarez, Mrs. Garza, Mr. Perez, Mr. Saenz</w:t>
      </w:r>
      <w:r>
        <w:rPr>
          <w:b/>
        </w:rPr>
        <w:t xml:space="preserve"> </w:t>
      </w:r>
    </w:p>
    <w:p w:rsidR="00F7310C" w:rsidRDefault="00E61C33">
      <w:pPr>
        <w:pStyle w:val="Heading3"/>
        <w:spacing w:before="120" w:after="0"/>
        <w:ind w:left="0" w:hanging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Course Description </w:t>
      </w:r>
    </w:p>
    <w:p w:rsidR="00F7310C" w:rsidRDefault="00E61C3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High School Art (Drawing/Design/Portrait/Painting) are courses that introduce art through a multi-media experience. Students will learn and apply the elements and principles of design to produce creative art projects that reflect their understanding of the</w:t>
      </w:r>
      <w:r>
        <w:rPr>
          <w:sz w:val="20"/>
          <w:szCs w:val="20"/>
        </w:rPr>
        <w:t>se concepts.</w:t>
      </w:r>
    </w:p>
    <w:p w:rsidR="00F7310C" w:rsidRDefault="00F7310C">
      <w:pPr>
        <w:ind w:left="0" w:hanging="2"/>
      </w:pPr>
    </w:p>
    <w:p w:rsidR="00F7310C" w:rsidRDefault="00E61C33">
      <w:pPr>
        <w:ind w:left="0" w:hanging="2"/>
      </w:pPr>
      <w:r>
        <w:rPr>
          <w:b/>
          <w:smallCaps/>
        </w:rPr>
        <w:t>Course Curriculum Content</w:t>
      </w:r>
    </w:p>
    <w:tbl>
      <w:tblPr>
        <w:tblStyle w:val="a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5099"/>
      </w:tblGrid>
      <w:tr w:rsidR="00F7310C">
        <w:trPr>
          <w:trHeight w:val="175"/>
        </w:trPr>
        <w:tc>
          <w:tcPr>
            <w:tcW w:w="5099" w:type="dxa"/>
            <w:vAlign w:val="center"/>
          </w:tcPr>
          <w:p w:rsidR="00F7310C" w:rsidRDefault="00E61C33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Student Learning outcome</w:t>
            </w:r>
          </w:p>
        </w:tc>
        <w:tc>
          <w:tcPr>
            <w:tcW w:w="5099" w:type="dxa"/>
            <w:vAlign w:val="center"/>
          </w:tcPr>
          <w:p w:rsidR="00F7310C" w:rsidRDefault="00E61C33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Units/Topics</w:t>
            </w:r>
          </w:p>
        </w:tc>
      </w:tr>
      <w:tr w:rsidR="00F7310C">
        <w:trPr>
          <w:trHeight w:val="1265"/>
        </w:trPr>
        <w:tc>
          <w:tcPr>
            <w:tcW w:w="5099" w:type="dxa"/>
          </w:tcPr>
          <w:p w:rsidR="00F7310C" w:rsidRDefault="00E61C33">
            <w:pPr>
              <w:numPr>
                <w:ilvl w:val="0"/>
                <w:numId w:val="3"/>
              </w:numPr>
              <w:tabs>
                <w:tab w:val="left" w:pos="6546"/>
                <w:tab w:val="left" w:pos="6641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 and Creative Thinki</w:t>
            </w:r>
            <w:r>
              <w:rPr>
                <w:sz w:val="20"/>
                <w:szCs w:val="20"/>
              </w:rPr>
              <w:t>ng</w:t>
            </w:r>
          </w:p>
          <w:p w:rsidR="00F7310C" w:rsidRDefault="00E61C33">
            <w:pPr>
              <w:numPr>
                <w:ilvl w:val="0"/>
                <w:numId w:val="3"/>
              </w:numPr>
              <w:tabs>
                <w:tab w:val="left" w:pos="6546"/>
                <w:tab w:val="left" w:pos="6641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 Understanding</w:t>
            </w:r>
          </w:p>
          <w:p w:rsidR="00F7310C" w:rsidRDefault="00E61C33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</w:t>
            </w:r>
          </w:p>
          <w:p w:rsidR="00F7310C" w:rsidRDefault="00E61C33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Reflection</w:t>
            </w:r>
          </w:p>
          <w:p w:rsidR="00F7310C" w:rsidRDefault="00E61C33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</w:t>
            </w:r>
          </w:p>
        </w:tc>
        <w:tc>
          <w:tcPr>
            <w:tcW w:w="5099" w:type="dxa"/>
          </w:tcPr>
          <w:p w:rsidR="00F7310C" w:rsidRDefault="00E61C33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Production</w:t>
            </w:r>
          </w:p>
          <w:p w:rsidR="00F7310C" w:rsidRDefault="00E61C33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History</w:t>
            </w:r>
          </w:p>
          <w:p w:rsidR="00F7310C" w:rsidRDefault="00E61C33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Criticism</w:t>
            </w:r>
          </w:p>
          <w:p w:rsidR="00F7310C" w:rsidRDefault="00E61C33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Aesthetic</w:t>
            </w:r>
          </w:p>
        </w:tc>
      </w:tr>
      <w:tr w:rsidR="00F7310C">
        <w:trPr>
          <w:trHeight w:val="203"/>
        </w:trPr>
        <w:tc>
          <w:tcPr>
            <w:tcW w:w="5099" w:type="dxa"/>
            <w:vAlign w:val="center"/>
          </w:tcPr>
          <w:p w:rsidR="00F7310C" w:rsidRDefault="00E61C33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Projects and Media </w:t>
            </w:r>
          </w:p>
        </w:tc>
        <w:tc>
          <w:tcPr>
            <w:tcW w:w="5099" w:type="dxa"/>
            <w:vAlign w:val="center"/>
          </w:tcPr>
          <w:p w:rsidR="00F7310C" w:rsidRDefault="00E61C33">
            <w:pPr>
              <w:tabs>
                <w:tab w:val="left" w:pos="6546"/>
                <w:tab w:val="left" w:pos="6641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Class/Studio Expectations</w:t>
            </w:r>
          </w:p>
        </w:tc>
      </w:tr>
      <w:tr w:rsidR="00F7310C">
        <w:trPr>
          <w:trHeight w:val="2063"/>
        </w:trPr>
        <w:tc>
          <w:tcPr>
            <w:tcW w:w="5099" w:type="dxa"/>
          </w:tcPr>
          <w:p w:rsidR="00F7310C" w:rsidRDefault="00E61C33">
            <w:pPr>
              <w:tabs>
                <w:tab w:val="left" w:pos="6546"/>
                <w:tab w:val="left" w:pos="6641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Value</w:t>
            </w:r>
            <w:r>
              <w:rPr>
                <w:sz w:val="20"/>
                <w:szCs w:val="20"/>
              </w:rPr>
              <w:t xml:space="preserve">-pencil grades, contour drawing, texture, still-life drawings; </w:t>
            </w:r>
            <w:r>
              <w:rPr>
                <w:b/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 xml:space="preserve">-pen and ink, practice techniques, pen and ink reproductions; </w:t>
            </w:r>
            <w:r>
              <w:rPr>
                <w:b/>
                <w:sz w:val="20"/>
                <w:szCs w:val="20"/>
              </w:rPr>
              <w:t>Shape/Form</w:t>
            </w:r>
            <w:r>
              <w:rPr>
                <w:sz w:val="20"/>
                <w:szCs w:val="20"/>
              </w:rPr>
              <w:t xml:space="preserve">-overlapping shapes, pencil/color pencil drawings; </w:t>
            </w:r>
            <w:r>
              <w:rPr>
                <w:b/>
                <w:sz w:val="20"/>
                <w:szCs w:val="20"/>
              </w:rPr>
              <w:t>Space</w:t>
            </w:r>
            <w:r>
              <w:rPr>
                <w:sz w:val="20"/>
                <w:szCs w:val="20"/>
              </w:rPr>
              <w:t xml:space="preserve">-positive/negative space still-life; </w:t>
            </w:r>
            <w:r>
              <w:rPr>
                <w:b/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>-bottle landscape, house landscape;</w:t>
            </w:r>
            <w:r>
              <w:rPr>
                <w:b/>
                <w:sz w:val="20"/>
                <w:szCs w:val="20"/>
              </w:rPr>
              <w:t xml:space="preserve"> Color-</w:t>
            </w:r>
            <w:r>
              <w:rPr>
                <w:sz w:val="20"/>
                <w:szCs w:val="20"/>
              </w:rPr>
              <w:t xml:space="preserve">terms, theory, value, intensity, hue, primary, secondary, intermediate, value scales, tint and shade, color schemes, color wheel; </w:t>
            </w:r>
            <w:r>
              <w:rPr>
                <w:b/>
                <w:sz w:val="20"/>
                <w:szCs w:val="20"/>
              </w:rPr>
              <w:t>Perspective</w:t>
            </w:r>
            <w:r>
              <w:rPr>
                <w:sz w:val="20"/>
                <w:szCs w:val="20"/>
              </w:rPr>
              <w:t xml:space="preserve">- one, two, and </w:t>
            </w:r>
            <w:proofErr w:type="gramStart"/>
            <w:r>
              <w:rPr>
                <w:sz w:val="20"/>
                <w:szCs w:val="20"/>
              </w:rPr>
              <w:t>three point</w:t>
            </w:r>
            <w:proofErr w:type="gramEnd"/>
            <w:r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erspective.</w:t>
            </w:r>
          </w:p>
        </w:tc>
        <w:tc>
          <w:tcPr>
            <w:tcW w:w="5099" w:type="dxa"/>
          </w:tcPr>
          <w:p w:rsidR="00F7310C" w:rsidRDefault="00E6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 on time and prepared with materials and agenda.</w:t>
            </w:r>
          </w:p>
          <w:p w:rsidR="00F7310C" w:rsidRDefault="00E6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 committed and bring great attitude.</w:t>
            </w:r>
          </w:p>
          <w:p w:rsidR="00F7310C" w:rsidRDefault="00E6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Take pride in work with focus on quality.</w:t>
            </w:r>
          </w:p>
          <w:p w:rsidR="00F7310C" w:rsidRDefault="00E6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 respectful of your peers, their work, the teacher, and the art classroom.</w:t>
            </w:r>
          </w:p>
          <w:p w:rsidR="00F7310C" w:rsidRDefault="00E6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Each student is responsible for mak</w:t>
            </w:r>
            <w:r>
              <w:rPr>
                <w:color w:val="000000"/>
                <w:sz w:val="20"/>
                <w:szCs w:val="20"/>
              </w:rPr>
              <w:t xml:space="preserve">ing up work missed due to </w:t>
            </w:r>
            <w:r>
              <w:rPr>
                <w:sz w:val="20"/>
                <w:szCs w:val="20"/>
              </w:rPr>
              <w:t xml:space="preserve">excused </w:t>
            </w:r>
            <w:r>
              <w:rPr>
                <w:color w:val="000000"/>
                <w:sz w:val="20"/>
                <w:szCs w:val="20"/>
              </w:rPr>
              <w:t>absence.</w:t>
            </w:r>
          </w:p>
          <w:p w:rsidR="00F7310C" w:rsidRDefault="00E6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Each student is to follow all school rules and procedures.</w:t>
            </w:r>
          </w:p>
          <w:p w:rsidR="00F7310C" w:rsidRDefault="00F7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F7310C" w:rsidRDefault="00E61C33">
      <w:pPr>
        <w:spacing w:before="180"/>
        <w:ind w:left="0" w:hanging="2"/>
      </w:pPr>
      <w:r>
        <w:rPr>
          <w:b/>
          <w:smallCaps/>
        </w:rPr>
        <w:t>Evaluation and Grading</w:t>
      </w:r>
    </w:p>
    <w:tbl>
      <w:tblPr>
        <w:tblStyle w:val="a0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3187"/>
        <w:gridCol w:w="3472"/>
      </w:tblGrid>
      <w:tr w:rsidR="00F7310C">
        <w:tc>
          <w:tcPr>
            <w:tcW w:w="3637" w:type="dxa"/>
            <w:vAlign w:val="center"/>
          </w:tcPr>
          <w:p w:rsidR="00F7310C" w:rsidRDefault="00E61C33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Projects evaluation criteria</w:t>
            </w:r>
          </w:p>
        </w:tc>
        <w:tc>
          <w:tcPr>
            <w:tcW w:w="3187" w:type="dxa"/>
            <w:vAlign w:val="center"/>
          </w:tcPr>
          <w:p w:rsidR="00F7310C" w:rsidRDefault="00E61C33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Required Supplies</w:t>
            </w:r>
          </w:p>
        </w:tc>
        <w:tc>
          <w:tcPr>
            <w:tcW w:w="3472" w:type="dxa"/>
            <w:vAlign w:val="center"/>
          </w:tcPr>
          <w:p w:rsidR="00F7310C" w:rsidRDefault="00E61C33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Grading Scale</w:t>
            </w:r>
          </w:p>
        </w:tc>
      </w:tr>
      <w:tr w:rsidR="00F7310C">
        <w:tc>
          <w:tcPr>
            <w:tcW w:w="3637" w:type="dxa"/>
          </w:tcPr>
          <w:p w:rsidR="00F7310C" w:rsidRDefault="00E61C3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deadlines</w:t>
            </w:r>
          </w:p>
          <w:p w:rsidR="00F7310C" w:rsidRDefault="00E61C3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project requirements</w:t>
            </w:r>
          </w:p>
          <w:p w:rsidR="00F7310C" w:rsidRDefault="00E61C3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materials and techniques correctly</w:t>
            </w:r>
          </w:p>
          <w:p w:rsidR="00F7310C" w:rsidRDefault="00E61C3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solution to problem</w:t>
            </w:r>
          </w:p>
          <w:p w:rsidR="00F7310C" w:rsidRDefault="00E61C3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Craftsmanship</w:t>
            </w:r>
          </w:p>
          <w:p w:rsidR="00F7310C" w:rsidRDefault="00E61C3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use of elements of art and principles of design</w:t>
            </w:r>
          </w:p>
          <w:p w:rsidR="00F7310C" w:rsidRDefault="00F731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F7310C" w:rsidRDefault="00F7310C">
            <w:pPr>
              <w:tabs>
                <w:tab w:val="left" w:pos="2483"/>
              </w:tabs>
              <w:spacing w:before="40" w:after="40"/>
              <w:ind w:left="0" w:hanging="2"/>
              <w:rPr>
                <w:sz w:val="18"/>
                <w:szCs w:val="18"/>
                <w:highlight w:val="yellow"/>
              </w:rPr>
            </w:pPr>
          </w:p>
          <w:p w:rsidR="00F7310C" w:rsidRDefault="00E61C33">
            <w:pPr>
              <w:tabs>
                <w:tab w:val="left" w:pos="2483"/>
              </w:tabs>
              <w:spacing w:before="40" w:after="40"/>
              <w:ind w:left="0" w:hanging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#2 pencil (needed every day)</w:t>
            </w:r>
          </w:p>
          <w:p w:rsidR="00F7310C" w:rsidRDefault="00E61C33">
            <w:pPr>
              <w:tabs>
                <w:tab w:val="left" w:pos="2483"/>
              </w:tabs>
              <w:spacing w:before="40" w:after="40"/>
              <w:ind w:left="0" w:hanging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E</w:t>
            </w:r>
            <w:r>
              <w:rPr>
                <w:sz w:val="18"/>
                <w:szCs w:val="18"/>
                <w:highlight w:val="yellow"/>
              </w:rPr>
              <w:t xml:space="preserve">rasers </w:t>
            </w:r>
          </w:p>
          <w:p w:rsidR="00F7310C" w:rsidRDefault="00E61C33">
            <w:pPr>
              <w:tabs>
                <w:tab w:val="left" w:pos="2483"/>
              </w:tabs>
              <w:spacing w:before="40" w:after="40"/>
              <w:ind w:left="0" w:hanging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Sharpeners</w:t>
            </w:r>
          </w:p>
          <w:p w:rsidR="00F7310C" w:rsidRDefault="00F7310C">
            <w:pPr>
              <w:tabs>
                <w:tab w:val="left" w:pos="2483"/>
              </w:tabs>
              <w:spacing w:before="40" w:after="40"/>
              <w:ind w:left="0" w:hanging="2"/>
              <w:rPr>
                <w:sz w:val="18"/>
                <w:szCs w:val="18"/>
                <w:highlight w:val="yellow"/>
              </w:rPr>
            </w:pPr>
          </w:p>
          <w:p w:rsidR="00F7310C" w:rsidRDefault="00F7310C">
            <w:pPr>
              <w:tabs>
                <w:tab w:val="left" w:pos="2483"/>
              </w:tabs>
              <w:spacing w:before="40" w:after="40"/>
              <w:ind w:left="0" w:hanging="2"/>
              <w:rPr>
                <w:sz w:val="18"/>
                <w:szCs w:val="18"/>
                <w:highlight w:val="yellow"/>
              </w:rPr>
            </w:pPr>
          </w:p>
          <w:p w:rsidR="00F7310C" w:rsidRDefault="00F7310C">
            <w:pPr>
              <w:tabs>
                <w:tab w:val="left" w:pos="2483"/>
              </w:tabs>
              <w:spacing w:before="40" w:after="40"/>
              <w:ind w:left="0" w:hanging="2"/>
              <w:rPr>
                <w:sz w:val="18"/>
                <w:szCs w:val="18"/>
              </w:rPr>
            </w:pPr>
          </w:p>
          <w:p w:rsidR="00F7310C" w:rsidRDefault="00F7310C">
            <w:pPr>
              <w:tabs>
                <w:tab w:val="left" w:pos="2483"/>
              </w:tabs>
              <w:spacing w:before="40" w:after="4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:rsidR="00F7310C" w:rsidRDefault="00E61C33">
            <w:pPr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</w:t>
            </w:r>
            <w:r>
              <w:rPr>
                <w:sz w:val="20"/>
                <w:szCs w:val="20"/>
              </w:rPr>
              <w:tab/>
              <w:t>90 and above</w:t>
            </w:r>
          </w:p>
          <w:p w:rsidR="00F7310C" w:rsidRDefault="00E61C3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</w:t>
            </w:r>
            <w:r>
              <w:rPr>
                <w:sz w:val="20"/>
                <w:szCs w:val="20"/>
              </w:rPr>
              <w:tab/>
              <w:t>80 – 89</w:t>
            </w:r>
          </w:p>
          <w:p w:rsidR="00F7310C" w:rsidRDefault="00E61C3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</w:t>
            </w:r>
            <w:r>
              <w:rPr>
                <w:sz w:val="20"/>
                <w:szCs w:val="20"/>
              </w:rPr>
              <w:tab/>
              <w:t>70 – 79</w:t>
            </w:r>
            <w:r>
              <w:rPr>
                <w:sz w:val="20"/>
                <w:szCs w:val="20"/>
              </w:rPr>
              <w:br/>
              <w:t>F:</w:t>
            </w:r>
            <w:r>
              <w:rPr>
                <w:sz w:val="20"/>
                <w:szCs w:val="20"/>
              </w:rPr>
              <w:tab/>
              <w:t>69 or below</w:t>
            </w:r>
          </w:p>
        </w:tc>
      </w:tr>
    </w:tbl>
    <w:p w:rsidR="00F7310C" w:rsidRDefault="00E61C33">
      <w:pPr>
        <w:spacing w:before="180"/>
        <w:ind w:left="0" w:hanging="2"/>
      </w:pPr>
      <w:r>
        <w:rPr>
          <w:b/>
          <w:smallCaps/>
        </w:rPr>
        <w:t>Other Information</w:t>
      </w:r>
    </w:p>
    <w:tbl>
      <w:tblPr>
        <w:tblStyle w:val="a1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968"/>
      </w:tblGrid>
      <w:tr w:rsidR="00F7310C">
        <w:tc>
          <w:tcPr>
            <w:tcW w:w="5328" w:type="dxa"/>
          </w:tcPr>
          <w:p w:rsidR="00F7310C" w:rsidRDefault="00F7310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F7310C" w:rsidRDefault="00E61C3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F7310C">
        <w:trPr>
          <w:trHeight w:val="548"/>
        </w:trPr>
        <w:tc>
          <w:tcPr>
            <w:tcW w:w="5328" w:type="dxa"/>
          </w:tcPr>
          <w:p w:rsidR="00F7310C" w:rsidRDefault="00E61C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Classroom safety</w:t>
            </w:r>
          </w:p>
          <w:p w:rsidR="00F7310C" w:rsidRDefault="00E61C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Tips for success: be prepared, listen, do more than expected</w:t>
            </w:r>
          </w:p>
          <w:p w:rsidR="00F7310C" w:rsidRDefault="00E61C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Personal and general work areas kept clean</w:t>
            </w:r>
          </w:p>
        </w:tc>
        <w:tc>
          <w:tcPr>
            <w:tcW w:w="4968" w:type="dxa"/>
          </w:tcPr>
          <w:p w:rsidR="00F7310C" w:rsidRDefault="00E61C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4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will be expected spend additional time on assignments outside of class.</w:t>
            </w:r>
          </w:p>
          <w:p w:rsidR="00F7310C" w:rsidRDefault="00F7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F7310C" w:rsidRDefault="00F7310C">
      <w:pPr>
        <w:ind w:left="0" w:hanging="2"/>
        <w:rPr>
          <w:color w:val="000000"/>
          <w:sz w:val="18"/>
          <w:szCs w:val="18"/>
        </w:rPr>
      </w:pPr>
    </w:p>
    <w:p w:rsidR="00F7310C" w:rsidRDefault="00E61C33">
      <w:pPr>
        <w:ind w:left="0" w:hanging="2"/>
        <w:jc w:val="center"/>
        <w:rPr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The syllabus may be updated as needed throughout the semester.</w:t>
      </w:r>
    </w:p>
    <w:sectPr w:rsidR="00F7310C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33" w:rsidRDefault="00E61C33">
      <w:pPr>
        <w:spacing w:line="240" w:lineRule="auto"/>
        <w:ind w:left="0" w:hanging="2"/>
      </w:pPr>
      <w:r>
        <w:separator/>
      </w:r>
    </w:p>
  </w:endnote>
  <w:endnote w:type="continuationSeparator" w:id="0">
    <w:p w:rsidR="00E61C33" w:rsidRDefault="00E61C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0C" w:rsidRDefault="00E61C33">
    <w:pPr>
      <w:ind w:left="0" w:hanging="2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C83B2F">
      <w:rPr>
        <w:sz w:val="18"/>
        <w:szCs w:val="18"/>
      </w:rPr>
      <w:fldChar w:fldCharType="separate"/>
    </w:r>
    <w:r w:rsidR="00C83B2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C83B2F">
      <w:rPr>
        <w:sz w:val="18"/>
        <w:szCs w:val="18"/>
      </w:rPr>
      <w:fldChar w:fldCharType="separate"/>
    </w:r>
    <w:r w:rsidR="00C83B2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7310C" w:rsidRDefault="00F731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33" w:rsidRDefault="00E61C33">
      <w:pPr>
        <w:spacing w:line="240" w:lineRule="auto"/>
        <w:ind w:left="0" w:hanging="2"/>
      </w:pPr>
      <w:r>
        <w:separator/>
      </w:r>
    </w:p>
  </w:footnote>
  <w:footnote w:type="continuationSeparator" w:id="0">
    <w:p w:rsidR="00E61C33" w:rsidRDefault="00E61C3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7DC1"/>
    <w:multiLevelType w:val="multilevel"/>
    <w:tmpl w:val="5114DD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AEF1EF3"/>
    <w:multiLevelType w:val="multilevel"/>
    <w:tmpl w:val="000E5900"/>
    <w:lvl w:ilvl="0">
      <w:start w:val="1"/>
      <w:numFmt w:val="decimal"/>
      <w:lvlText w:val="%1)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0CE68C0"/>
    <w:multiLevelType w:val="multilevel"/>
    <w:tmpl w:val="CB90E3B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90F788D"/>
    <w:multiLevelType w:val="multilevel"/>
    <w:tmpl w:val="22E65478"/>
    <w:lvl w:ilvl="0">
      <w:start w:val="1"/>
      <w:numFmt w:val="decimal"/>
      <w:lvlText w:val="%1)"/>
      <w:lvlJc w:val="left"/>
      <w:pPr>
        <w:ind w:left="4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2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0C"/>
    <w:rsid w:val="00C83B2F"/>
    <w:rsid w:val="00E61C33"/>
    <w:rsid w:val="00F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3E0A1-8866-4D4D-B78B-865CEB1D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Arial"/>
      <w:b/>
      <w:bCs/>
      <w:color w:val="99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rPr>
      <w:rFonts w:ascii="Arial" w:eastAsia="Times New Roman" w:hAnsi="Arial" w:cs="Arial"/>
      <w:b/>
      <w:color w:val="99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urseDescription">
    <w:name w:val="Course Description"/>
    <w:basedOn w:val="Normal"/>
    <w:pPr>
      <w:autoSpaceDE w:val="0"/>
      <w:autoSpaceDN w:val="0"/>
      <w:adjustRightInd w:val="0"/>
      <w:spacing w:line="280" w:lineRule="atLeast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customStyle="1" w:styleId="CourseName">
    <w:name w:val="Course Name"/>
    <w:basedOn w:val="Normal"/>
    <w:next w:val="CourseDescription"/>
    <w:pPr>
      <w:keepNext/>
      <w:autoSpaceDE w:val="0"/>
      <w:autoSpaceDN w:val="0"/>
      <w:adjustRightInd w:val="0"/>
      <w:spacing w:before="180" w:after="43" w:line="280" w:lineRule="atLeast"/>
      <w:textAlignment w:val="center"/>
    </w:pPr>
    <w:rPr>
      <w:rFonts w:ascii="Univers LT Std 45 Light" w:eastAsia="Calibri" w:hAnsi="Univers LT Std 45 Light" w:cs="Univers LT Std 45 Light"/>
      <w:b/>
      <w:bCs/>
      <w:color w:val="000000"/>
      <w:sz w:val="20"/>
      <w:szCs w:val="20"/>
    </w:rPr>
  </w:style>
  <w:style w:type="character" w:customStyle="1" w:styleId="CoureReqdetails">
    <w:name w:val="Coure Req. detail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4lpMf6NyUAS5AWyfrSsnZ2AIg==">AMUW2mXNK+SjmhZh/ARqZAaIgmzB2y8NY7RhuujToU83VAA2xMnvRYE6sU1UBj6gM22QkH125l7w8q9q6wlZnICB3N8YZb4KLrUB9D4smRHf0IniIsO4GTk=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Alvarez, Andria</cp:lastModifiedBy>
  <cp:revision>2</cp:revision>
  <dcterms:created xsi:type="dcterms:W3CDTF">2022-08-12T15:26:00Z</dcterms:created>
  <dcterms:modified xsi:type="dcterms:W3CDTF">2022-08-12T15:26:00Z</dcterms:modified>
</cp:coreProperties>
</file>